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F3" w:rsidRDefault="001C10F3" w:rsidP="00386569">
      <w:pPr>
        <w:jc w:val="center"/>
        <w:rPr>
          <w:b/>
          <w:bCs/>
          <w:sz w:val="40"/>
          <w:szCs w:val="40"/>
        </w:rPr>
      </w:pPr>
    </w:p>
    <w:p w:rsidR="008217DF" w:rsidRPr="00FB28E2" w:rsidRDefault="00FB28E2" w:rsidP="00386569">
      <w:pPr>
        <w:jc w:val="center"/>
        <w:rPr>
          <w:b/>
          <w:bCs/>
          <w:sz w:val="40"/>
          <w:szCs w:val="40"/>
        </w:rPr>
      </w:pPr>
      <w:r w:rsidRPr="00FB28E2">
        <w:rPr>
          <w:b/>
          <w:bCs/>
          <w:sz w:val="40"/>
          <w:szCs w:val="40"/>
        </w:rPr>
        <w:t>F</w:t>
      </w:r>
      <w:r w:rsidR="00386569">
        <w:rPr>
          <w:b/>
          <w:bCs/>
          <w:sz w:val="40"/>
          <w:szCs w:val="40"/>
        </w:rPr>
        <w:t>i</w:t>
      </w:r>
      <w:r w:rsidRPr="00FB28E2">
        <w:rPr>
          <w:b/>
          <w:bCs/>
          <w:sz w:val="40"/>
          <w:szCs w:val="40"/>
        </w:rPr>
        <w:t>jrotic</w:t>
      </w:r>
    </w:p>
    <w:p w:rsidR="00FB28E2" w:rsidRPr="00FB28E2" w:rsidRDefault="00FB28E2" w:rsidP="00FB28E2">
      <w:pPr>
        <w:rPr>
          <w:b/>
          <w:bCs/>
          <w:sz w:val="28"/>
          <w:szCs w:val="28"/>
          <w:rtl/>
        </w:rPr>
      </w:pPr>
      <w:r w:rsidRPr="00FB28E2">
        <w:rPr>
          <w:b/>
          <w:bCs/>
          <w:sz w:val="28"/>
          <w:szCs w:val="28"/>
        </w:rPr>
        <w:t>The composition:</w:t>
      </w:r>
    </w:p>
    <w:p w:rsidR="00FB28E2" w:rsidRPr="00FB28E2" w:rsidRDefault="00FB28E2" w:rsidP="00FB28E2">
      <w:pPr>
        <w:rPr>
          <w:b/>
          <w:bCs/>
          <w:color w:val="333333"/>
          <w:sz w:val="28"/>
          <w:szCs w:val="28"/>
          <w:shd w:val="clear" w:color="auto" w:fill="FFFFFF"/>
          <w:rtl/>
        </w:rPr>
      </w:pPr>
      <w:r w:rsidRPr="00FB28E2">
        <w:rPr>
          <w:rFonts w:ascii="Arial" w:hAnsi="Arial" w:cs="Arial"/>
          <w:b/>
          <w:bCs/>
          <w:color w:val="222222"/>
          <w:sz w:val="28"/>
          <w:szCs w:val="28"/>
          <w:shd w:val="clear" w:color="auto" w:fill="FFFFFF"/>
        </w:rPr>
        <w:t>α-</w:t>
      </w:r>
      <w:r w:rsidRPr="00FB28E2">
        <w:rPr>
          <w:b/>
          <w:bCs/>
          <w:color w:val="333333"/>
          <w:sz w:val="28"/>
          <w:szCs w:val="28"/>
          <w:shd w:val="clear" w:color="auto" w:fill="FFFFFF"/>
        </w:rPr>
        <w:t>Naphthyl acetic acid                         2.85 %</w:t>
      </w:r>
      <w:r w:rsidRPr="00FB28E2">
        <w:rPr>
          <w:rFonts w:hint="cs"/>
          <w:b/>
          <w:bCs/>
          <w:color w:val="333333"/>
          <w:sz w:val="28"/>
          <w:szCs w:val="28"/>
          <w:shd w:val="clear" w:color="auto" w:fill="FFFFFF"/>
          <w:rtl/>
        </w:rPr>
        <w:t xml:space="preserve"> </w:t>
      </w:r>
    </w:p>
    <w:p w:rsidR="00FB28E2" w:rsidRPr="00FB28E2" w:rsidRDefault="00FB28E2" w:rsidP="00FB28E2">
      <w:pPr>
        <w:rPr>
          <w:b/>
          <w:bCs/>
          <w:color w:val="333333"/>
          <w:sz w:val="28"/>
          <w:szCs w:val="28"/>
          <w:shd w:val="clear" w:color="auto" w:fill="FFFFFF"/>
          <w:rtl/>
        </w:rPr>
      </w:pPr>
      <w:r w:rsidRPr="00FB28E2">
        <w:rPr>
          <w:b/>
          <w:bCs/>
          <w:color w:val="333333"/>
          <w:sz w:val="28"/>
          <w:szCs w:val="28"/>
          <w:shd w:val="clear" w:color="auto" w:fill="FFFFFF"/>
        </w:rPr>
        <w:t>Indole -3- acetic acid                              0.07 %</w:t>
      </w:r>
    </w:p>
    <w:p w:rsidR="00FB28E2" w:rsidRDefault="00FB28E2" w:rsidP="00FB28E2">
      <w:pPr>
        <w:rPr>
          <w:b/>
          <w:bCs/>
          <w:color w:val="333333"/>
          <w:sz w:val="28"/>
          <w:szCs w:val="28"/>
          <w:shd w:val="clear" w:color="auto" w:fill="FFFFFF"/>
        </w:rPr>
      </w:pPr>
      <w:r w:rsidRPr="00FB28E2">
        <w:rPr>
          <w:b/>
          <w:bCs/>
          <w:color w:val="333333"/>
          <w:sz w:val="28"/>
          <w:szCs w:val="28"/>
          <w:shd w:val="clear" w:color="auto" w:fill="FFFFFF"/>
        </w:rPr>
        <w:t>Indole-3- butyric acid                            0.08 %</w:t>
      </w:r>
    </w:p>
    <w:p w:rsidR="00FB28E2" w:rsidRDefault="00FB28E2" w:rsidP="004714FE">
      <w:pPr>
        <w:rPr>
          <w:color w:val="333333"/>
          <w:sz w:val="28"/>
          <w:szCs w:val="28"/>
          <w:shd w:val="clear" w:color="auto" w:fill="FFFFFF"/>
        </w:rPr>
      </w:pPr>
      <w:r>
        <w:rPr>
          <w:color w:val="333333"/>
          <w:sz w:val="28"/>
          <w:szCs w:val="28"/>
          <w:shd w:val="clear" w:color="auto" w:fill="FFFFFF"/>
        </w:rPr>
        <w:t>F</w:t>
      </w:r>
      <w:r w:rsidR="00386569">
        <w:rPr>
          <w:color w:val="333333"/>
          <w:sz w:val="28"/>
          <w:szCs w:val="28"/>
          <w:shd w:val="clear" w:color="auto" w:fill="FFFFFF"/>
        </w:rPr>
        <w:t>i</w:t>
      </w:r>
      <w:r>
        <w:rPr>
          <w:color w:val="333333"/>
          <w:sz w:val="28"/>
          <w:szCs w:val="28"/>
          <w:shd w:val="clear" w:color="auto" w:fill="FFFFFF"/>
        </w:rPr>
        <w:t xml:space="preserve">jrotic is </w:t>
      </w:r>
      <w:r w:rsidR="004714FE">
        <w:rPr>
          <w:color w:val="333333"/>
          <w:sz w:val="28"/>
          <w:szCs w:val="28"/>
          <w:shd w:val="clear" w:color="auto" w:fill="FFFFFF"/>
        </w:rPr>
        <w:t>a physiological compound that contains a high rate of Auxins in 3 forms which works on stimulating and fixing the flowering, increasing and fixing the fruit formation, increasing the resistance to the cold and frost, decreasing the natural falling of the flowers and fruits and also</w:t>
      </w:r>
      <w:r w:rsidR="00695EF1">
        <w:rPr>
          <w:color w:val="333333"/>
          <w:sz w:val="28"/>
          <w:szCs w:val="28"/>
          <w:shd w:val="clear" w:color="auto" w:fill="FFFFFF"/>
        </w:rPr>
        <w:t xml:space="preserve"> the flowering clusters.</w:t>
      </w:r>
    </w:p>
    <w:p w:rsidR="00695EF1" w:rsidRDefault="00695EF1" w:rsidP="005E04CC">
      <w:pPr>
        <w:rPr>
          <w:color w:val="333333"/>
          <w:sz w:val="28"/>
          <w:szCs w:val="28"/>
          <w:shd w:val="clear" w:color="auto" w:fill="FFFFFF"/>
        </w:rPr>
      </w:pPr>
      <w:r>
        <w:rPr>
          <w:color w:val="333333"/>
          <w:sz w:val="28"/>
          <w:szCs w:val="28"/>
          <w:shd w:val="clear" w:color="auto" w:fill="FFFFFF"/>
        </w:rPr>
        <w:t>Also it works as root stimulator when it i</w:t>
      </w:r>
      <w:r w:rsidR="004714FE">
        <w:rPr>
          <w:color w:val="333333"/>
          <w:sz w:val="28"/>
          <w:szCs w:val="28"/>
          <w:shd w:val="clear" w:color="auto" w:fill="FFFFFF"/>
        </w:rPr>
        <w:t>s added to the irrigation water. It</w:t>
      </w:r>
      <w:r>
        <w:rPr>
          <w:color w:val="333333"/>
          <w:sz w:val="28"/>
          <w:szCs w:val="28"/>
          <w:shd w:val="clear" w:color="auto" w:fill="FFFFFF"/>
        </w:rPr>
        <w:t xml:space="preserve"> </w:t>
      </w:r>
      <w:r w:rsidR="004714FE">
        <w:rPr>
          <w:color w:val="333333"/>
          <w:sz w:val="28"/>
          <w:szCs w:val="28"/>
          <w:shd w:val="clear" w:color="auto" w:fill="FFFFFF"/>
        </w:rPr>
        <w:t>activates</w:t>
      </w:r>
      <w:r>
        <w:rPr>
          <w:color w:val="333333"/>
          <w:sz w:val="28"/>
          <w:szCs w:val="28"/>
          <w:shd w:val="clear" w:color="auto" w:fill="FFFFFF"/>
        </w:rPr>
        <w:t xml:space="preserve"> the cell division then it is used in the tissue culture </w:t>
      </w:r>
      <w:r w:rsidR="004714FE">
        <w:rPr>
          <w:color w:val="333333"/>
          <w:sz w:val="28"/>
          <w:szCs w:val="28"/>
          <w:shd w:val="clear" w:color="auto" w:fill="FFFFFF"/>
        </w:rPr>
        <w:t>and it stimulates the root growth</w:t>
      </w:r>
      <w:r>
        <w:rPr>
          <w:color w:val="333333"/>
          <w:sz w:val="28"/>
          <w:szCs w:val="28"/>
          <w:shd w:val="clear" w:color="auto" w:fill="FFFFFF"/>
        </w:rPr>
        <w:t xml:space="preserve"> at the</w:t>
      </w:r>
      <w:r w:rsidR="004714FE">
        <w:rPr>
          <w:color w:val="333333"/>
          <w:sz w:val="28"/>
          <w:szCs w:val="28"/>
          <w:shd w:val="clear" w:color="auto" w:fill="FFFFFF"/>
        </w:rPr>
        <w:t xml:space="preserve"> green</w:t>
      </w:r>
      <w:r w:rsidR="00386569">
        <w:rPr>
          <w:color w:val="333333"/>
          <w:sz w:val="28"/>
          <w:szCs w:val="28"/>
          <w:shd w:val="clear" w:color="auto" w:fill="FFFFFF"/>
        </w:rPr>
        <w:t>house plant by dipp</w:t>
      </w:r>
      <w:r w:rsidR="00E24453">
        <w:rPr>
          <w:color w:val="333333"/>
          <w:sz w:val="28"/>
          <w:szCs w:val="28"/>
          <w:shd w:val="clear" w:color="auto" w:fill="FFFFFF"/>
        </w:rPr>
        <w:t>ing</w:t>
      </w:r>
      <w:r w:rsidR="00386569">
        <w:rPr>
          <w:color w:val="333333"/>
          <w:sz w:val="28"/>
          <w:szCs w:val="28"/>
          <w:shd w:val="clear" w:color="auto" w:fill="FFFFFF"/>
        </w:rPr>
        <w:t xml:space="preserve"> the </w:t>
      </w:r>
      <w:r w:rsidR="00A22E39">
        <w:rPr>
          <w:color w:val="333333"/>
          <w:sz w:val="28"/>
          <w:szCs w:val="28"/>
          <w:shd w:val="clear" w:color="auto" w:fill="FFFFFF"/>
        </w:rPr>
        <w:t>cutt</w:t>
      </w:r>
      <w:r w:rsidR="00386569">
        <w:rPr>
          <w:color w:val="333333"/>
          <w:sz w:val="28"/>
          <w:szCs w:val="28"/>
          <w:shd w:val="clear" w:color="auto" w:fill="FFFFFF"/>
        </w:rPr>
        <w:t xml:space="preserve">ings in </w:t>
      </w:r>
      <w:r w:rsidR="005E04CC">
        <w:rPr>
          <w:color w:val="333333"/>
          <w:sz w:val="28"/>
          <w:szCs w:val="28"/>
          <w:shd w:val="clear" w:color="auto" w:fill="FFFFFF"/>
        </w:rPr>
        <w:t xml:space="preserve">a </w:t>
      </w:r>
      <w:r w:rsidR="00386569">
        <w:rPr>
          <w:color w:val="333333"/>
          <w:sz w:val="28"/>
          <w:szCs w:val="28"/>
          <w:shd w:val="clear" w:color="auto" w:fill="FFFFFF"/>
        </w:rPr>
        <w:t>solution of the Fijrotic</w:t>
      </w:r>
      <w:r w:rsidR="005E04CC">
        <w:rPr>
          <w:color w:val="333333"/>
          <w:sz w:val="28"/>
          <w:szCs w:val="28"/>
          <w:shd w:val="clear" w:color="auto" w:fill="FFFFFF"/>
        </w:rPr>
        <w:t xml:space="preserve"> from 150 to200 ppm</w:t>
      </w:r>
      <w:r w:rsidR="00386569">
        <w:rPr>
          <w:color w:val="333333"/>
          <w:sz w:val="28"/>
          <w:szCs w:val="28"/>
          <w:shd w:val="clear" w:color="auto" w:fill="FFFFFF"/>
        </w:rPr>
        <w:t>.</w:t>
      </w:r>
    </w:p>
    <w:p w:rsidR="00386569" w:rsidRDefault="00386569" w:rsidP="00774AAF">
      <w:pPr>
        <w:rPr>
          <w:color w:val="333333"/>
          <w:sz w:val="28"/>
          <w:szCs w:val="28"/>
          <w:shd w:val="clear" w:color="auto" w:fill="FFFFFF"/>
        </w:rPr>
      </w:pPr>
      <w:r>
        <w:rPr>
          <w:color w:val="333333"/>
          <w:sz w:val="28"/>
          <w:szCs w:val="28"/>
          <w:shd w:val="clear" w:color="auto" w:fill="FFFFFF"/>
        </w:rPr>
        <w:t xml:space="preserve">Note: this compound stimulates the flowering then the plant appears to be wilt for a period </w:t>
      </w:r>
      <w:r w:rsidR="004714FE">
        <w:rPr>
          <w:color w:val="333333"/>
          <w:sz w:val="28"/>
          <w:szCs w:val="28"/>
          <w:shd w:val="clear" w:color="auto" w:fill="FFFFFF"/>
        </w:rPr>
        <w:t>of</w:t>
      </w:r>
      <w:r>
        <w:rPr>
          <w:color w:val="333333"/>
          <w:sz w:val="28"/>
          <w:szCs w:val="28"/>
          <w:shd w:val="clear" w:color="auto" w:fill="FFFFFF"/>
        </w:rPr>
        <w:t xml:space="preserve"> 24 to 48 hours</w:t>
      </w:r>
      <w:r w:rsidR="004714FE">
        <w:rPr>
          <w:color w:val="333333"/>
          <w:sz w:val="28"/>
          <w:szCs w:val="28"/>
          <w:shd w:val="clear" w:color="auto" w:fill="FFFFFF"/>
        </w:rPr>
        <w:t>. I</w:t>
      </w:r>
      <w:r>
        <w:rPr>
          <w:color w:val="333333"/>
          <w:sz w:val="28"/>
          <w:szCs w:val="28"/>
          <w:shd w:val="clear" w:color="auto" w:fill="FFFFFF"/>
        </w:rPr>
        <w:t xml:space="preserve">t is </w:t>
      </w:r>
      <w:r w:rsidR="004714FE">
        <w:rPr>
          <w:color w:val="333333"/>
          <w:sz w:val="28"/>
          <w:szCs w:val="28"/>
          <w:shd w:val="clear" w:color="auto" w:fill="FFFFFF"/>
        </w:rPr>
        <w:t xml:space="preserve">also </w:t>
      </w:r>
      <w:r>
        <w:rPr>
          <w:color w:val="333333"/>
          <w:sz w:val="28"/>
          <w:szCs w:val="28"/>
          <w:shd w:val="clear" w:color="auto" w:fill="FFFFFF"/>
        </w:rPr>
        <w:t xml:space="preserve">recommended to be </w:t>
      </w:r>
      <w:r w:rsidR="004714FE">
        <w:rPr>
          <w:color w:val="333333"/>
          <w:sz w:val="28"/>
          <w:szCs w:val="28"/>
          <w:shd w:val="clear" w:color="auto" w:fill="FFFFFF"/>
        </w:rPr>
        <w:t>applied</w:t>
      </w:r>
      <w:r>
        <w:rPr>
          <w:color w:val="333333"/>
          <w:sz w:val="28"/>
          <w:szCs w:val="28"/>
          <w:shd w:val="clear" w:color="auto" w:fill="FFFFFF"/>
        </w:rPr>
        <w:t xml:space="preserve"> directly after the irrigation also it increases the rate of </w:t>
      </w:r>
      <w:r w:rsidR="0076609C">
        <w:rPr>
          <w:color w:val="333333"/>
          <w:sz w:val="28"/>
          <w:szCs w:val="28"/>
          <w:shd w:val="clear" w:color="auto" w:fill="FFFFFF"/>
        </w:rPr>
        <w:t xml:space="preserve">the fertilizing and it is not used in case of </w:t>
      </w:r>
      <w:r w:rsidR="00774AAF">
        <w:rPr>
          <w:color w:val="333333"/>
          <w:sz w:val="28"/>
          <w:szCs w:val="28"/>
          <w:shd w:val="clear" w:color="auto" w:fill="FFFFFF"/>
        </w:rPr>
        <w:t>thirst</w:t>
      </w:r>
      <w:r w:rsidR="0076609C">
        <w:rPr>
          <w:color w:val="333333"/>
          <w:sz w:val="28"/>
          <w:szCs w:val="28"/>
          <w:shd w:val="clear" w:color="auto" w:fill="FFFFFF"/>
        </w:rPr>
        <w:t>.</w:t>
      </w:r>
    </w:p>
    <w:p w:rsidR="0076609C" w:rsidRDefault="0076609C" w:rsidP="00FB28E2">
      <w:pPr>
        <w:rPr>
          <w:color w:val="333333"/>
          <w:sz w:val="28"/>
          <w:szCs w:val="28"/>
          <w:shd w:val="clear" w:color="auto" w:fill="FFFFFF"/>
        </w:rPr>
      </w:pPr>
    </w:p>
    <w:p w:rsidR="0076609C" w:rsidRDefault="0076609C" w:rsidP="00FB28E2">
      <w:pPr>
        <w:rPr>
          <w:color w:val="333333"/>
          <w:sz w:val="28"/>
          <w:szCs w:val="28"/>
          <w:shd w:val="clear" w:color="auto" w:fill="FFFFFF"/>
        </w:rPr>
      </w:pPr>
    </w:p>
    <w:p w:rsidR="0076609C" w:rsidRDefault="0076609C" w:rsidP="00FB28E2">
      <w:pPr>
        <w:rPr>
          <w:color w:val="333333"/>
          <w:sz w:val="28"/>
          <w:szCs w:val="28"/>
          <w:shd w:val="clear" w:color="auto" w:fill="FFFFFF"/>
        </w:rPr>
      </w:pPr>
    </w:p>
    <w:p w:rsidR="0076609C" w:rsidRDefault="0076609C" w:rsidP="00FB28E2">
      <w:pPr>
        <w:rPr>
          <w:color w:val="333333"/>
          <w:sz w:val="28"/>
          <w:szCs w:val="28"/>
          <w:shd w:val="clear" w:color="auto" w:fill="FFFFFF"/>
        </w:rPr>
      </w:pPr>
    </w:p>
    <w:p w:rsidR="0076609C" w:rsidRDefault="0076609C" w:rsidP="00FB28E2">
      <w:pPr>
        <w:rPr>
          <w:color w:val="333333"/>
          <w:sz w:val="28"/>
          <w:szCs w:val="28"/>
          <w:shd w:val="clear" w:color="auto" w:fill="FFFFFF"/>
        </w:rPr>
      </w:pPr>
    </w:p>
    <w:p w:rsidR="0076609C" w:rsidRDefault="0076609C" w:rsidP="00FB28E2">
      <w:pPr>
        <w:rPr>
          <w:color w:val="333333"/>
          <w:sz w:val="28"/>
          <w:szCs w:val="28"/>
          <w:shd w:val="clear" w:color="auto" w:fill="FFFFFF"/>
        </w:rPr>
      </w:pPr>
    </w:p>
    <w:p w:rsidR="002A599D" w:rsidRDefault="002A599D" w:rsidP="00FB28E2">
      <w:pPr>
        <w:rPr>
          <w:color w:val="333333"/>
          <w:sz w:val="28"/>
          <w:szCs w:val="28"/>
          <w:shd w:val="clear" w:color="auto" w:fill="FFFFFF"/>
        </w:rPr>
      </w:pPr>
    </w:p>
    <w:p w:rsidR="0076609C" w:rsidRDefault="0076609C" w:rsidP="00FB28E2">
      <w:pPr>
        <w:rPr>
          <w:color w:val="333333"/>
          <w:sz w:val="28"/>
          <w:szCs w:val="28"/>
          <w:shd w:val="clear" w:color="auto" w:fill="FFFFFF"/>
        </w:rPr>
      </w:pPr>
    </w:p>
    <w:p w:rsidR="002A599D" w:rsidRDefault="002A599D" w:rsidP="00FB28E2">
      <w:pPr>
        <w:rPr>
          <w:color w:val="333333"/>
          <w:sz w:val="28"/>
          <w:szCs w:val="28"/>
          <w:shd w:val="clear" w:color="auto" w:fill="FFFFFF"/>
        </w:rPr>
      </w:pPr>
    </w:p>
    <w:p w:rsidR="002A599D" w:rsidRDefault="002A599D" w:rsidP="00FB28E2">
      <w:pPr>
        <w:rPr>
          <w:color w:val="333333"/>
          <w:sz w:val="28"/>
          <w:szCs w:val="28"/>
          <w:shd w:val="clear" w:color="auto" w:fill="FFFFFF"/>
        </w:rPr>
      </w:pPr>
    </w:p>
    <w:p w:rsidR="002A599D" w:rsidRDefault="002A599D" w:rsidP="00FB28E2">
      <w:pPr>
        <w:rPr>
          <w:color w:val="333333"/>
          <w:sz w:val="28"/>
          <w:szCs w:val="28"/>
          <w:shd w:val="clear" w:color="auto" w:fill="FFFFFF"/>
        </w:rPr>
      </w:pPr>
    </w:p>
    <w:tbl>
      <w:tblPr>
        <w:tblStyle w:val="TableGrid"/>
        <w:tblW w:w="11070" w:type="dxa"/>
        <w:tblInd w:w="-1152" w:type="dxa"/>
        <w:tblLayout w:type="fixed"/>
        <w:tblLook w:val="04A0"/>
      </w:tblPr>
      <w:tblGrid>
        <w:gridCol w:w="1765"/>
        <w:gridCol w:w="4895"/>
        <w:gridCol w:w="1890"/>
        <w:gridCol w:w="2520"/>
      </w:tblGrid>
      <w:tr w:rsidR="00FE41CA" w:rsidTr="00FE41CA">
        <w:tc>
          <w:tcPr>
            <w:tcW w:w="1765" w:type="dxa"/>
          </w:tcPr>
          <w:p w:rsidR="002A599D" w:rsidRDefault="002A599D" w:rsidP="0076609C">
            <w:pPr>
              <w:jc w:val="center"/>
              <w:rPr>
                <w:sz w:val="28"/>
                <w:szCs w:val="28"/>
              </w:rPr>
            </w:pPr>
            <w:r>
              <w:rPr>
                <w:sz w:val="28"/>
                <w:szCs w:val="28"/>
              </w:rPr>
              <w:t>Crops</w:t>
            </w:r>
          </w:p>
        </w:tc>
        <w:tc>
          <w:tcPr>
            <w:tcW w:w="4895" w:type="dxa"/>
          </w:tcPr>
          <w:p w:rsidR="002A599D" w:rsidRDefault="002A599D" w:rsidP="0076609C">
            <w:pPr>
              <w:jc w:val="center"/>
              <w:rPr>
                <w:sz w:val="28"/>
                <w:szCs w:val="28"/>
              </w:rPr>
            </w:pPr>
            <w:r>
              <w:rPr>
                <w:sz w:val="28"/>
                <w:szCs w:val="28"/>
              </w:rPr>
              <w:t>Time</w:t>
            </w:r>
          </w:p>
        </w:tc>
        <w:tc>
          <w:tcPr>
            <w:tcW w:w="1890" w:type="dxa"/>
          </w:tcPr>
          <w:p w:rsidR="002A599D" w:rsidRDefault="002A599D" w:rsidP="0076609C">
            <w:pPr>
              <w:jc w:val="center"/>
              <w:rPr>
                <w:sz w:val="28"/>
                <w:szCs w:val="28"/>
              </w:rPr>
            </w:pPr>
            <w:r>
              <w:rPr>
                <w:sz w:val="28"/>
                <w:szCs w:val="28"/>
              </w:rPr>
              <w:t>Utilization rate</w:t>
            </w:r>
          </w:p>
        </w:tc>
        <w:tc>
          <w:tcPr>
            <w:tcW w:w="2520" w:type="dxa"/>
          </w:tcPr>
          <w:p w:rsidR="002A599D" w:rsidRDefault="002A599D" w:rsidP="0076609C">
            <w:pPr>
              <w:jc w:val="center"/>
              <w:rPr>
                <w:sz w:val="28"/>
                <w:szCs w:val="28"/>
              </w:rPr>
            </w:pPr>
            <w:r>
              <w:rPr>
                <w:sz w:val="28"/>
                <w:szCs w:val="28"/>
              </w:rPr>
              <w:t>The effect</w:t>
            </w:r>
          </w:p>
        </w:tc>
      </w:tr>
      <w:tr w:rsidR="00FE41CA" w:rsidTr="00FE41CA">
        <w:tc>
          <w:tcPr>
            <w:tcW w:w="1765" w:type="dxa"/>
          </w:tcPr>
          <w:p w:rsidR="002A599D" w:rsidRDefault="002A599D" w:rsidP="0076609C">
            <w:pPr>
              <w:jc w:val="center"/>
              <w:rPr>
                <w:sz w:val="28"/>
                <w:szCs w:val="28"/>
              </w:rPr>
            </w:pPr>
            <w:r>
              <w:rPr>
                <w:sz w:val="28"/>
                <w:szCs w:val="28"/>
              </w:rPr>
              <w:t>Beans</w:t>
            </w:r>
          </w:p>
        </w:tc>
        <w:tc>
          <w:tcPr>
            <w:tcW w:w="4895" w:type="dxa"/>
          </w:tcPr>
          <w:p w:rsidR="002A599D" w:rsidRDefault="002A599D" w:rsidP="004714FE">
            <w:pPr>
              <w:jc w:val="center"/>
              <w:rPr>
                <w:sz w:val="28"/>
                <w:szCs w:val="28"/>
              </w:rPr>
            </w:pPr>
            <w:r>
              <w:rPr>
                <w:sz w:val="28"/>
                <w:szCs w:val="28"/>
              </w:rPr>
              <w:t>3 treatments, 1</w:t>
            </w:r>
            <w:r w:rsidRPr="009D7AB6">
              <w:rPr>
                <w:sz w:val="28"/>
                <w:szCs w:val="28"/>
                <w:vertAlign w:val="superscript"/>
              </w:rPr>
              <w:t>st</w:t>
            </w:r>
            <w:r>
              <w:rPr>
                <w:sz w:val="28"/>
                <w:szCs w:val="28"/>
              </w:rPr>
              <w:t xml:space="preserve"> </w:t>
            </w:r>
            <w:r w:rsidR="004714FE">
              <w:rPr>
                <w:sz w:val="28"/>
                <w:szCs w:val="28"/>
              </w:rPr>
              <w:t>at</w:t>
            </w:r>
            <w:r>
              <w:rPr>
                <w:sz w:val="28"/>
                <w:szCs w:val="28"/>
              </w:rPr>
              <w:t xml:space="preserve"> the beginning of the flowering then a treatment each 10 days</w:t>
            </w:r>
          </w:p>
        </w:tc>
        <w:tc>
          <w:tcPr>
            <w:tcW w:w="1890" w:type="dxa"/>
          </w:tcPr>
          <w:p w:rsidR="002A599D" w:rsidRDefault="002A599D" w:rsidP="0076609C">
            <w:pPr>
              <w:jc w:val="center"/>
              <w:rPr>
                <w:sz w:val="28"/>
                <w:szCs w:val="28"/>
              </w:rPr>
            </w:pPr>
            <w:r>
              <w:rPr>
                <w:sz w:val="28"/>
                <w:szCs w:val="28"/>
              </w:rPr>
              <w:t>50ml/100L water</w:t>
            </w:r>
          </w:p>
        </w:tc>
        <w:tc>
          <w:tcPr>
            <w:tcW w:w="2520" w:type="dxa"/>
          </w:tcPr>
          <w:p w:rsidR="002A599D" w:rsidRDefault="00F505B2" w:rsidP="0076609C">
            <w:pPr>
              <w:jc w:val="center"/>
              <w:rPr>
                <w:sz w:val="28"/>
                <w:szCs w:val="28"/>
              </w:rPr>
            </w:pPr>
            <w:r>
              <w:rPr>
                <w:sz w:val="28"/>
                <w:szCs w:val="28"/>
              </w:rPr>
              <w:t xml:space="preserve">Prevent flowers fall and increase the fruiting </w:t>
            </w:r>
          </w:p>
        </w:tc>
      </w:tr>
      <w:tr w:rsidR="00FE41CA" w:rsidTr="00FE41CA">
        <w:trPr>
          <w:trHeight w:val="2186"/>
        </w:trPr>
        <w:tc>
          <w:tcPr>
            <w:tcW w:w="1765" w:type="dxa"/>
          </w:tcPr>
          <w:p w:rsidR="002A599D" w:rsidRDefault="002A599D" w:rsidP="0076609C">
            <w:pPr>
              <w:jc w:val="center"/>
              <w:rPr>
                <w:sz w:val="28"/>
                <w:szCs w:val="28"/>
              </w:rPr>
            </w:pPr>
            <w:r>
              <w:rPr>
                <w:sz w:val="28"/>
                <w:szCs w:val="28"/>
              </w:rPr>
              <w:t>Pears-apples-citrus-apricot-palm</w:t>
            </w:r>
          </w:p>
        </w:tc>
        <w:tc>
          <w:tcPr>
            <w:tcW w:w="4895" w:type="dxa"/>
          </w:tcPr>
          <w:p w:rsidR="002A599D" w:rsidRDefault="002A599D" w:rsidP="00184802">
            <w:pPr>
              <w:jc w:val="center"/>
              <w:rPr>
                <w:sz w:val="28"/>
                <w:szCs w:val="28"/>
              </w:rPr>
            </w:pPr>
            <w:r>
              <w:rPr>
                <w:sz w:val="28"/>
                <w:szCs w:val="28"/>
              </w:rPr>
              <w:t>2 treatments 1</w:t>
            </w:r>
            <w:r w:rsidRPr="00184802">
              <w:rPr>
                <w:sz w:val="28"/>
                <w:szCs w:val="28"/>
                <w:vertAlign w:val="superscript"/>
              </w:rPr>
              <w:t>st</w:t>
            </w:r>
            <w:r>
              <w:rPr>
                <w:sz w:val="28"/>
                <w:szCs w:val="28"/>
              </w:rPr>
              <w:t xml:space="preserve"> before the flowering by 2 weeks. 2</w:t>
            </w:r>
            <w:r w:rsidRPr="00184802">
              <w:rPr>
                <w:sz w:val="28"/>
                <w:szCs w:val="28"/>
                <w:vertAlign w:val="superscript"/>
              </w:rPr>
              <w:t>nd</w:t>
            </w:r>
            <w:r>
              <w:rPr>
                <w:sz w:val="28"/>
                <w:szCs w:val="28"/>
              </w:rPr>
              <w:t xml:space="preserve"> before the petal fall, also for reducing the natural fall in apples treat 21 days before the harvesting</w:t>
            </w:r>
          </w:p>
        </w:tc>
        <w:tc>
          <w:tcPr>
            <w:tcW w:w="1890" w:type="dxa"/>
          </w:tcPr>
          <w:p w:rsidR="002A599D" w:rsidRDefault="002A599D" w:rsidP="0076609C">
            <w:pPr>
              <w:jc w:val="center"/>
              <w:rPr>
                <w:sz w:val="28"/>
                <w:szCs w:val="28"/>
              </w:rPr>
            </w:pPr>
            <w:r>
              <w:rPr>
                <w:sz w:val="28"/>
                <w:szCs w:val="28"/>
              </w:rPr>
              <w:t>50ml/100L water</w:t>
            </w:r>
          </w:p>
        </w:tc>
        <w:tc>
          <w:tcPr>
            <w:tcW w:w="2520" w:type="dxa"/>
          </w:tcPr>
          <w:p w:rsidR="002A599D" w:rsidRDefault="00F505B2" w:rsidP="0076609C">
            <w:pPr>
              <w:jc w:val="center"/>
              <w:rPr>
                <w:sz w:val="28"/>
                <w:szCs w:val="28"/>
              </w:rPr>
            </w:pPr>
            <w:r>
              <w:rPr>
                <w:sz w:val="28"/>
                <w:szCs w:val="28"/>
              </w:rPr>
              <w:t xml:space="preserve">Increase the fruiting and make frost resistance  </w:t>
            </w:r>
          </w:p>
        </w:tc>
      </w:tr>
      <w:tr w:rsidR="00FE41CA" w:rsidTr="00FE41CA">
        <w:tc>
          <w:tcPr>
            <w:tcW w:w="1765" w:type="dxa"/>
          </w:tcPr>
          <w:p w:rsidR="002A599D" w:rsidRDefault="002A599D" w:rsidP="0076609C">
            <w:pPr>
              <w:jc w:val="center"/>
              <w:rPr>
                <w:sz w:val="28"/>
                <w:szCs w:val="28"/>
              </w:rPr>
            </w:pPr>
            <w:r>
              <w:rPr>
                <w:sz w:val="28"/>
                <w:szCs w:val="28"/>
              </w:rPr>
              <w:t>Mango</w:t>
            </w:r>
          </w:p>
        </w:tc>
        <w:tc>
          <w:tcPr>
            <w:tcW w:w="4895" w:type="dxa"/>
          </w:tcPr>
          <w:p w:rsidR="002A599D" w:rsidRDefault="002A599D" w:rsidP="0076609C">
            <w:pPr>
              <w:jc w:val="center"/>
              <w:rPr>
                <w:sz w:val="28"/>
                <w:szCs w:val="28"/>
              </w:rPr>
            </w:pPr>
            <w:r>
              <w:rPr>
                <w:sz w:val="28"/>
                <w:szCs w:val="28"/>
              </w:rPr>
              <w:t>2 treatments 1</w:t>
            </w:r>
            <w:r w:rsidRPr="00184802">
              <w:rPr>
                <w:sz w:val="28"/>
                <w:szCs w:val="28"/>
                <w:vertAlign w:val="superscript"/>
              </w:rPr>
              <w:t>st</w:t>
            </w:r>
            <w:r>
              <w:rPr>
                <w:sz w:val="28"/>
                <w:szCs w:val="28"/>
              </w:rPr>
              <w:t xml:space="preserve"> during the appearance of the inflorescence, 2</w:t>
            </w:r>
            <w:r w:rsidRPr="00184802">
              <w:rPr>
                <w:sz w:val="28"/>
                <w:szCs w:val="28"/>
                <w:vertAlign w:val="superscript"/>
              </w:rPr>
              <w:t>nd</w:t>
            </w:r>
            <w:r>
              <w:rPr>
                <w:sz w:val="28"/>
                <w:szCs w:val="28"/>
              </w:rPr>
              <w:t xml:space="preserve"> after 10 days</w:t>
            </w:r>
          </w:p>
        </w:tc>
        <w:tc>
          <w:tcPr>
            <w:tcW w:w="1890" w:type="dxa"/>
          </w:tcPr>
          <w:p w:rsidR="002A599D" w:rsidRDefault="002A599D" w:rsidP="0076609C">
            <w:pPr>
              <w:jc w:val="center"/>
              <w:rPr>
                <w:sz w:val="28"/>
                <w:szCs w:val="28"/>
              </w:rPr>
            </w:pPr>
            <w:r>
              <w:rPr>
                <w:sz w:val="28"/>
                <w:szCs w:val="28"/>
              </w:rPr>
              <w:t>50ml/100L water</w:t>
            </w:r>
          </w:p>
        </w:tc>
        <w:tc>
          <w:tcPr>
            <w:tcW w:w="2520" w:type="dxa"/>
          </w:tcPr>
          <w:p w:rsidR="002A599D" w:rsidRDefault="00F505B2" w:rsidP="0076609C">
            <w:pPr>
              <w:jc w:val="center"/>
              <w:rPr>
                <w:sz w:val="28"/>
                <w:szCs w:val="28"/>
              </w:rPr>
            </w:pPr>
            <w:r>
              <w:rPr>
                <w:color w:val="333333"/>
                <w:sz w:val="28"/>
                <w:szCs w:val="28"/>
                <w:shd w:val="clear" w:color="auto" w:fill="FFFFFF"/>
              </w:rPr>
              <w:t>decrease the flowering clusters</w:t>
            </w:r>
            <w:r w:rsidR="00B14017">
              <w:rPr>
                <w:color w:val="333333"/>
                <w:sz w:val="28"/>
                <w:szCs w:val="28"/>
                <w:shd w:val="clear" w:color="auto" w:fill="FFFFFF"/>
              </w:rPr>
              <w:t xml:space="preserve"> </w:t>
            </w:r>
            <w:r w:rsidR="006A4B6F">
              <w:rPr>
                <w:color w:val="333333"/>
                <w:sz w:val="28"/>
                <w:szCs w:val="28"/>
                <w:shd w:val="clear" w:color="auto" w:fill="FFFFFF"/>
              </w:rPr>
              <w:t>and increase the fruiting</w:t>
            </w:r>
          </w:p>
        </w:tc>
      </w:tr>
      <w:tr w:rsidR="00FE41CA" w:rsidTr="00FE41CA">
        <w:tc>
          <w:tcPr>
            <w:tcW w:w="1765" w:type="dxa"/>
          </w:tcPr>
          <w:p w:rsidR="002A599D" w:rsidRDefault="002A599D" w:rsidP="009D7AB6">
            <w:pPr>
              <w:jc w:val="center"/>
              <w:rPr>
                <w:sz w:val="28"/>
                <w:szCs w:val="28"/>
              </w:rPr>
            </w:pPr>
            <w:r>
              <w:rPr>
                <w:sz w:val="28"/>
                <w:szCs w:val="28"/>
              </w:rPr>
              <w:t xml:space="preserve">Tomato-watermelon-cantalob- cucumbers-peppers- green beans-peas- egg plants. </w:t>
            </w:r>
          </w:p>
        </w:tc>
        <w:tc>
          <w:tcPr>
            <w:tcW w:w="4895" w:type="dxa"/>
          </w:tcPr>
          <w:p w:rsidR="002A599D" w:rsidRDefault="002A599D" w:rsidP="0076609C">
            <w:pPr>
              <w:jc w:val="center"/>
              <w:rPr>
                <w:sz w:val="28"/>
                <w:szCs w:val="28"/>
              </w:rPr>
            </w:pPr>
          </w:p>
          <w:p w:rsidR="002A599D" w:rsidRDefault="002A599D" w:rsidP="0076609C">
            <w:pPr>
              <w:jc w:val="center"/>
              <w:rPr>
                <w:sz w:val="28"/>
                <w:szCs w:val="28"/>
              </w:rPr>
            </w:pPr>
            <w:r>
              <w:rPr>
                <w:sz w:val="28"/>
                <w:szCs w:val="28"/>
              </w:rPr>
              <w:t>3 treatments 1</w:t>
            </w:r>
            <w:r w:rsidRPr="00AC6BBE">
              <w:rPr>
                <w:sz w:val="28"/>
                <w:szCs w:val="28"/>
                <w:vertAlign w:val="superscript"/>
              </w:rPr>
              <w:t>st</w:t>
            </w:r>
            <w:r>
              <w:rPr>
                <w:sz w:val="28"/>
                <w:szCs w:val="28"/>
              </w:rPr>
              <w:t xml:space="preserve"> at the beginning of the flowering and repeated every 10 days</w:t>
            </w:r>
          </w:p>
        </w:tc>
        <w:tc>
          <w:tcPr>
            <w:tcW w:w="1890" w:type="dxa"/>
          </w:tcPr>
          <w:p w:rsidR="002A599D" w:rsidRDefault="002A599D" w:rsidP="0076609C">
            <w:pPr>
              <w:jc w:val="center"/>
              <w:rPr>
                <w:sz w:val="28"/>
                <w:szCs w:val="28"/>
              </w:rPr>
            </w:pPr>
            <w:r>
              <w:rPr>
                <w:sz w:val="28"/>
                <w:szCs w:val="28"/>
              </w:rPr>
              <w:t>50ml/100L water</w:t>
            </w:r>
          </w:p>
        </w:tc>
        <w:tc>
          <w:tcPr>
            <w:tcW w:w="2520" w:type="dxa"/>
          </w:tcPr>
          <w:p w:rsidR="002A599D" w:rsidRDefault="00B14017" w:rsidP="0076609C">
            <w:pPr>
              <w:jc w:val="center"/>
              <w:rPr>
                <w:sz w:val="28"/>
                <w:szCs w:val="28"/>
              </w:rPr>
            </w:pPr>
            <w:r>
              <w:rPr>
                <w:sz w:val="28"/>
                <w:szCs w:val="28"/>
              </w:rPr>
              <w:t>Increase the vegetative aggregate shoot</w:t>
            </w:r>
          </w:p>
          <w:p w:rsidR="00B14017" w:rsidRDefault="00B14017" w:rsidP="0076609C">
            <w:pPr>
              <w:jc w:val="center"/>
              <w:rPr>
                <w:sz w:val="28"/>
                <w:szCs w:val="28"/>
              </w:rPr>
            </w:pPr>
            <w:r>
              <w:rPr>
                <w:sz w:val="28"/>
                <w:szCs w:val="28"/>
              </w:rPr>
              <w:t>Increase and fix the fruiting</w:t>
            </w:r>
          </w:p>
        </w:tc>
      </w:tr>
      <w:tr w:rsidR="00FE41CA" w:rsidTr="00FE41CA">
        <w:tc>
          <w:tcPr>
            <w:tcW w:w="1765" w:type="dxa"/>
          </w:tcPr>
          <w:p w:rsidR="002A599D" w:rsidRDefault="002A599D" w:rsidP="0076609C">
            <w:pPr>
              <w:jc w:val="center"/>
              <w:rPr>
                <w:sz w:val="28"/>
                <w:szCs w:val="28"/>
              </w:rPr>
            </w:pPr>
            <w:r>
              <w:rPr>
                <w:sz w:val="28"/>
                <w:szCs w:val="28"/>
              </w:rPr>
              <w:t>Strawberries</w:t>
            </w:r>
          </w:p>
        </w:tc>
        <w:tc>
          <w:tcPr>
            <w:tcW w:w="4895" w:type="dxa"/>
          </w:tcPr>
          <w:p w:rsidR="002A599D" w:rsidRDefault="002A599D" w:rsidP="0076609C">
            <w:pPr>
              <w:jc w:val="center"/>
              <w:rPr>
                <w:sz w:val="28"/>
                <w:szCs w:val="28"/>
              </w:rPr>
            </w:pPr>
            <w:r>
              <w:rPr>
                <w:sz w:val="28"/>
                <w:szCs w:val="28"/>
              </w:rPr>
              <w:t>2 treatments 1</w:t>
            </w:r>
            <w:r w:rsidRPr="00AC6BBE">
              <w:rPr>
                <w:sz w:val="28"/>
                <w:szCs w:val="28"/>
                <w:vertAlign w:val="superscript"/>
              </w:rPr>
              <w:t>st</w:t>
            </w:r>
            <w:r>
              <w:rPr>
                <w:sz w:val="28"/>
                <w:szCs w:val="28"/>
              </w:rPr>
              <w:t xml:space="preserve"> at the beginning of the flowering, 2</w:t>
            </w:r>
            <w:r w:rsidRPr="00AC6BBE">
              <w:rPr>
                <w:sz w:val="28"/>
                <w:szCs w:val="28"/>
                <w:vertAlign w:val="superscript"/>
              </w:rPr>
              <w:t>nd</w:t>
            </w:r>
            <w:r>
              <w:rPr>
                <w:sz w:val="28"/>
                <w:szCs w:val="28"/>
              </w:rPr>
              <w:t xml:space="preserve"> after 10 days</w:t>
            </w:r>
          </w:p>
        </w:tc>
        <w:tc>
          <w:tcPr>
            <w:tcW w:w="1890" w:type="dxa"/>
          </w:tcPr>
          <w:p w:rsidR="002A599D" w:rsidRDefault="002A599D" w:rsidP="0076609C">
            <w:pPr>
              <w:jc w:val="center"/>
              <w:rPr>
                <w:sz w:val="28"/>
                <w:szCs w:val="28"/>
              </w:rPr>
            </w:pPr>
            <w:r>
              <w:rPr>
                <w:sz w:val="28"/>
                <w:szCs w:val="28"/>
              </w:rPr>
              <w:t>50ml/100L water</w:t>
            </w:r>
          </w:p>
        </w:tc>
        <w:tc>
          <w:tcPr>
            <w:tcW w:w="2520" w:type="dxa"/>
          </w:tcPr>
          <w:p w:rsidR="002A599D" w:rsidRDefault="00FE41CA" w:rsidP="0076609C">
            <w:pPr>
              <w:jc w:val="center"/>
              <w:rPr>
                <w:sz w:val="28"/>
                <w:szCs w:val="28"/>
              </w:rPr>
            </w:pPr>
            <w:r>
              <w:rPr>
                <w:sz w:val="28"/>
                <w:szCs w:val="28"/>
              </w:rPr>
              <w:t>Frost resistance and increase flowering and fruiting</w:t>
            </w:r>
          </w:p>
        </w:tc>
      </w:tr>
      <w:tr w:rsidR="00FE41CA" w:rsidTr="00FE41CA">
        <w:tc>
          <w:tcPr>
            <w:tcW w:w="1765" w:type="dxa"/>
          </w:tcPr>
          <w:p w:rsidR="002A599D" w:rsidRDefault="002A599D" w:rsidP="0076609C">
            <w:pPr>
              <w:jc w:val="center"/>
              <w:rPr>
                <w:sz w:val="28"/>
                <w:szCs w:val="28"/>
              </w:rPr>
            </w:pPr>
            <w:r>
              <w:rPr>
                <w:sz w:val="28"/>
                <w:szCs w:val="28"/>
              </w:rPr>
              <w:t>Root stimulation</w:t>
            </w:r>
          </w:p>
        </w:tc>
        <w:tc>
          <w:tcPr>
            <w:tcW w:w="4895" w:type="dxa"/>
          </w:tcPr>
          <w:p w:rsidR="002A599D" w:rsidRDefault="002A599D" w:rsidP="0076609C">
            <w:pPr>
              <w:jc w:val="center"/>
              <w:rPr>
                <w:sz w:val="28"/>
                <w:szCs w:val="28"/>
              </w:rPr>
            </w:pPr>
            <w:r>
              <w:rPr>
                <w:sz w:val="28"/>
                <w:szCs w:val="28"/>
              </w:rPr>
              <w:t xml:space="preserve">With the irrigation water each 15 days by increasing the dosage gradually </w:t>
            </w:r>
          </w:p>
        </w:tc>
        <w:tc>
          <w:tcPr>
            <w:tcW w:w="1890" w:type="dxa"/>
          </w:tcPr>
          <w:p w:rsidR="002A599D" w:rsidRDefault="002A599D" w:rsidP="004714FE">
            <w:pPr>
              <w:jc w:val="center"/>
              <w:rPr>
                <w:sz w:val="28"/>
                <w:szCs w:val="28"/>
              </w:rPr>
            </w:pPr>
            <w:r>
              <w:rPr>
                <w:sz w:val="28"/>
                <w:szCs w:val="28"/>
              </w:rPr>
              <w:t>400-500ml/</w:t>
            </w:r>
            <w:r w:rsidR="004714FE">
              <w:rPr>
                <w:sz w:val="28"/>
                <w:szCs w:val="28"/>
              </w:rPr>
              <w:t>Fadden</w:t>
            </w:r>
          </w:p>
        </w:tc>
        <w:tc>
          <w:tcPr>
            <w:tcW w:w="2520" w:type="dxa"/>
          </w:tcPr>
          <w:p w:rsidR="002A599D" w:rsidRDefault="00B14017" w:rsidP="0076609C">
            <w:pPr>
              <w:jc w:val="center"/>
              <w:rPr>
                <w:sz w:val="28"/>
                <w:szCs w:val="28"/>
              </w:rPr>
            </w:pPr>
            <w:r>
              <w:rPr>
                <w:sz w:val="28"/>
                <w:szCs w:val="28"/>
              </w:rPr>
              <w:t>Root stimulation and resistance of root rot</w:t>
            </w:r>
          </w:p>
        </w:tc>
      </w:tr>
      <w:tr w:rsidR="00FE41CA" w:rsidTr="00FE41CA">
        <w:tc>
          <w:tcPr>
            <w:tcW w:w="1765" w:type="dxa"/>
          </w:tcPr>
          <w:p w:rsidR="002A599D" w:rsidRDefault="00A22E39" w:rsidP="0076609C">
            <w:pPr>
              <w:jc w:val="center"/>
              <w:rPr>
                <w:sz w:val="28"/>
                <w:szCs w:val="28"/>
              </w:rPr>
            </w:pPr>
            <w:r>
              <w:rPr>
                <w:sz w:val="28"/>
                <w:szCs w:val="28"/>
              </w:rPr>
              <w:t xml:space="preserve">Cuttings </w:t>
            </w:r>
            <w:r w:rsidR="002A599D">
              <w:rPr>
                <w:sz w:val="28"/>
                <w:szCs w:val="28"/>
              </w:rPr>
              <w:t xml:space="preserve"> cultivation</w:t>
            </w:r>
          </w:p>
        </w:tc>
        <w:tc>
          <w:tcPr>
            <w:tcW w:w="4895" w:type="dxa"/>
          </w:tcPr>
          <w:p w:rsidR="002A599D" w:rsidRDefault="002A599D" w:rsidP="00A22E39">
            <w:pPr>
              <w:jc w:val="center"/>
              <w:rPr>
                <w:sz w:val="28"/>
                <w:szCs w:val="28"/>
              </w:rPr>
            </w:pPr>
            <w:r>
              <w:rPr>
                <w:sz w:val="28"/>
                <w:szCs w:val="28"/>
              </w:rPr>
              <w:t xml:space="preserve">Dipping the </w:t>
            </w:r>
            <w:r w:rsidR="00A22E39">
              <w:rPr>
                <w:sz w:val="28"/>
                <w:szCs w:val="28"/>
              </w:rPr>
              <w:t>cutting</w:t>
            </w:r>
            <w:r>
              <w:rPr>
                <w:sz w:val="28"/>
                <w:szCs w:val="28"/>
              </w:rPr>
              <w:t xml:space="preserve"> for 10 seconds in diluted solution</w:t>
            </w:r>
          </w:p>
        </w:tc>
        <w:tc>
          <w:tcPr>
            <w:tcW w:w="1890" w:type="dxa"/>
          </w:tcPr>
          <w:p w:rsidR="002A599D" w:rsidRDefault="002A599D" w:rsidP="0076609C">
            <w:pPr>
              <w:jc w:val="center"/>
              <w:rPr>
                <w:sz w:val="28"/>
                <w:szCs w:val="28"/>
              </w:rPr>
            </w:pPr>
            <w:r>
              <w:rPr>
                <w:sz w:val="28"/>
                <w:szCs w:val="28"/>
              </w:rPr>
              <w:t>500 ppm</w:t>
            </w:r>
          </w:p>
        </w:tc>
        <w:tc>
          <w:tcPr>
            <w:tcW w:w="2520" w:type="dxa"/>
          </w:tcPr>
          <w:p w:rsidR="002A599D" w:rsidRDefault="00FE41CA" w:rsidP="0076609C">
            <w:pPr>
              <w:jc w:val="center"/>
              <w:rPr>
                <w:sz w:val="28"/>
                <w:szCs w:val="28"/>
              </w:rPr>
            </w:pPr>
            <w:r>
              <w:rPr>
                <w:sz w:val="28"/>
                <w:szCs w:val="28"/>
              </w:rPr>
              <w:t>Encourages root formation</w:t>
            </w:r>
          </w:p>
        </w:tc>
      </w:tr>
      <w:tr w:rsidR="00FE41CA" w:rsidTr="00FE41CA">
        <w:tc>
          <w:tcPr>
            <w:tcW w:w="1765" w:type="dxa"/>
          </w:tcPr>
          <w:p w:rsidR="002A599D" w:rsidRDefault="002A599D" w:rsidP="0076609C">
            <w:pPr>
              <w:jc w:val="center"/>
              <w:rPr>
                <w:sz w:val="28"/>
                <w:szCs w:val="28"/>
              </w:rPr>
            </w:pPr>
            <w:r>
              <w:rPr>
                <w:sz w:val="28"/>
                <w:szCs w:val="28"/>
              </w:rPr>
              <w:t>Frost resistance</w:t>
            </w:r>
          </w:p>
        </w:tc>
        <w:tc>
          <w:tcPr>
            <w:tcW w:w="4895" w:type="dxa"/>
          </w:tcPr>
          <w:p w:rsidR="002A599D" w:rsidRDefault="002A599D" w:rsidP="0076609C">
            <w:pPr>
              <w:jc w:val="center"/>
              <w:rPr>
                <w:sz w:val="28"/>
                <w:szCs w:val="28"/>
              </w:rPr>
            </w:pPr>
            <w:r>
              <w:rPr>
                <w:sz w:val="28"/>
                <w:szCs w:val="28"/>
              </w:rPr>
              <w:t>Before the physiological warming (the flow of plant extract) and repeat after a week.</w:t>
            </w:r>
          </w:p>
        </w:tc>
        <w:tc>
          <w:tcPr>
            <w:tcW w:w="1890" w:type="dxa"/>
          </w:tcPr>
          <w:p w:rsidR="002A599D" w:rsidRDefault="00F505B2" w:rsidP="0076609C">
            <w:pPr>
              <w:jc w:val="center"/>
              <w:rPr>
                <w:sz w:val="28"/>
                <w:szCs w:val="28"/>
              </w:rPr>
            </w:pPr>
            <w:r>
              <w:rPr>
                <w:sz w:val="28"/>
                <w:szCs w:val="28"/>
              </w:rPr>
              <w:t>50ml/100L water</w:t>
            </w:r>
          </w:p>
        </w:tc>
        <w:tc>
          <w:tcPr>
            <w:tcW w:w="2520" w:type="dxa"/>
          </w:tcPr>
          <w:p w:rsidR="002A599D" w:rsidRDefault="00FE41CA" w:rsidP="0076609C">
            <w:pPr>
              <w:jc w:val="center"/>
              <w:rPr>
                <w:sz w:val="28"/>
                <w:szCs w:val="28"/>
              </w:rPr>
            </w:pPr>
            <w:r>
              <w:rPr>
                <w:sz w:val="28"/>
                <w:szCs w:val="28"/>
              </w:rPr>
              <w:t xml:space="preserve">Frost resistance </w:t>
            </w:r>
          </w:p>
        </w:tc>
      </w:tr>
    </w:tbl>
    <w:p w:rsidR="00FB28E2" w:rsidRPr="00FB28E2" w:rsidRDefault="00FB28E2" w:rsidP="002A599D">
      <w:pPr>
        <w:rPr>
          <w:sz w:val="40"/>
          <w:szCs w:val="40"/>
        </w:rPr>
      </w:pPr>
    </w:p>
    <w:sectPr w:rsidR="00FB28E2" w:rsidRPr="00FB28E2" w:rsidSect="002A599D">
      <w:pgSz w:w="12240" w:h="15840"/>
      <w:pgMar w:top="450" w:right="1800" w:bottom="36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FB28E2"/>
    <w:rsid w:val="00184802"/>
    <w:rsid w:val="001C10F3"/>
    <w:rsid w:val="002A599D"/>
    <w:rsid w:val="002C6976"/>
    <w:rsid w:val="00386569"/>
    <w:rsid w:val="004714FE"/>
    <w:rsid w:val="005E04CC"/>
    <w:rsid w:val="00695EF1"/>
    <w:rsid w:val="006A4B6F"/>
    <w:rsid w:val="0076609C"/>
    <w:rsid w:val="00774AAF"/>
    <w:rsid w:val="008217DF"/>
    <w:rsid w:val="008774D7"/>
    <w:rsid w:val="009D64BA"/>
    <w:rsid w:val="009D7AB6"/>
    <w:rsid w:val="00A22E39"/>
    <w:rsid w:val="00AC6BBE"/>
    <w:rsid w:val="00B14017"/>
    <w:rsid w:val="00E24453"/>
    <w:rsid w:val="00EA0F5E"/>
    <w:rsid w:val="00F246C2"/>
    <w:rsid w:val="00F505B2"/>
    <w:rsid w:val="00FB28E2"/>
    <w:rsid w:val="00FE41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8</cp:revision>
  <cp:lastPrinted>2012-03-12T07:20:00Z</cp:lastPrinted>
  <dcterms:created xsi:type="dcterms:W3CDTF">2012-03-04T08:02:00Z</dcterms:created>
  <dcterms:modified xsi:type="dcterms:W3CDTF">2012-03-17T09:53:00Z</dcterms:modified>
</cp:coreProperties>
</file>